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0E1B" w:rsidP="00EB44E4" w:rsidRDefault="00EB44E4" w14:paraId="2C078E63" w14:textId="54E0003A">
      <w:r>
        <w:rPr>
          <w:noProof/>
        </w:rPr>
        <w:drawing>
          <wp:anchor distT="0" distB="0" distL="114300" distR="114300" simplePos="0" relativeHeight="251658244" behindDoc="1" locked="0" layoutInCell="1" allowOverlap="1" wp14:anchorId="3EF5CC45" wp14:editId="1C108BE7">
            <wp:simplePos x="0" y="0"/>
            <wp:positionH relativeFrom="margin">
              <wp:align>right</wp:align>
            </wp:positionH>
            <wp:positionV relativeFrom="paragraph">
              <wp:posOffset>-589915</wp:posOffset>
            </wp:positionV>
            <wp:extent cx="6848475" cy="1364615"/>
            <wp:effectExtent l="0" t="0" r="9525" b="6985"/>
            <wp:wrapNone/>
            <wp:docPr id="1929095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95742" name="Picture 19290957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8475" cy="1364615"/>
                    </a:xfrm>
                    <a:prstGeom prst="rect">
                      <a:avLst/>
                    </a:prstGeom>
                  </pic:spPr>
                </pic:pic>
              </a:graphicData>
            </a:graphic>
            <wp14:sizeRelH relativeFrom="page">
              <wp14:pctWidth>0</wp14:pctWidth>
            </wp14:sizeRelH>
            <wp14:sizeRelV relativeFrom="page">
              <wp14:pctHeight>0</wp14:pctHeight>
            </wp14:sizeRelV>
          </wp:anchor>
        </w:drawing>
      </w:r>
    </w:p>
    <w:p w:rsidR="7EB86B0D" w:rsidP="7EB86B0D" w:rsidRDefault="7EB86B0D" w14:paraId="23A15F5F" w14:textId="6F0EFE03">
      <w:pPr>
        <w:jc w:val="center"/>
      </w:pPr>
    </w:p>
    <w:p w:rsidR="00B65A96" w:rsidP="00221602" w:rsidRDefault="00221602" w14:paraId="47860BE2" w14:textId="274D197B">
      <w:pPr>
        <w:tabs>
          <w:tab w:val="left" w:pos="903"/>
          <w:tab w:val="center" w:pos="5400"/>
        </w:tabs>
        <w:jc w:val="center"/>
        <w:rPr>
          <w:b w:val="1"/>
          <w:bCs w:val="1"/>
        </w:rPr>
      </w:pPr>
      <w:r w:rsidRPr="699BC7AB" w:rsidR="699BC7AB">
        <w:rPr>
          <w:b w:val="1"/>
          <w:bCs w:val="1"/>
        </w:rPr>
        <w:t>Regular</w:t>
      </w:r>
      <w:r w:rsidRPr="699BC7AB" w:rsidR="699BC7AB">
        <w:rPr>
          <w:b w:val="1"/>
          <w:bCs w:val="1"/>
        </w:rPr>
        <w:t xml:space="preserve"> Meeting of the Board</w:t>
      </w:r>
    </w:p>
    <w:p w:rsidR="00B65A96" w:rsidP="00B65A96" w:rsidRDefault="00B65A96" w14:paraId="3782766D" w14:textId="30E18FF8">
      <w:pPr>
        <w:tabs>
          <w:tab w:val="left" w:pos="903"/>
          <w:tab w:val="center" w:pos="5400"/>
        </w:tabs>
        <w:jc w:val="center"/>
        <w:rPr>
          <w:b/>
          <w:bCs/>
        </w:rPr>
      </w:pPr>
      <w:r>
        <w:rPr>
          <w:b/>
          <w:bCs/>
        </w:rPr>
        <w:t>Colusa County Resource Conservation District</w:t>
      </w:r>
    </w:p>
    <w:p w:rsidR="7EB86B0D" w:rsidP="00221602" w:rsidRDefault="00B65A96" w14:paraId="2C2E8522" w14:textId="0DB700D9">
      <w:pPr>
        <w:tabs>
          <w:tab w:val="left" w:pos="903"/>
          <w:tab w:val="center" w:pos="5400"/>
        </w:tabs>
        <w:jc w:val="center"/>
      </w:pPr>
      <w:r>
        <w:rPr>
          <w:b/>
          <w:bCs/>
        </w:rPr>
        <w:t>Agenda</w:t>
      </w:r>
      <w:r w:rsidR="00221602">
        <w:rPr>
          <w:b/>
          <w:bCs/>
        </w:rPr>
        <w:t xml:space="preserve"> </w:t>
      </w:r>
    </w:p>
    <w:p w:rsidRPr="00617D88" w:rsidR="7EB86B0D" w:rsidP="00B65A96" w:rsidRDefault="00B65A96" w14:paraId="3BA9CA7B" w14:textId="1892465D">
      <w:pPr>
        <w:rPr>
          <w:b w:val="1"/>
          <w:bCs w:val="1"/>
        </w:rPr>
      </w:pPr>
      <w:r w:rsidRPr="4F822096" w:rsidR="4F822096">
        <w:rPr>
          <w:b w:val="1"/>
          <w:bCs w:val="1"/>
        </w:rPr>
        <w:t xml:space="preserve">When: </w:t>
      </w:r>
      <w:r>
        <w:tab/>
      </w:r>
      <w:r>
        <w:tab/>
      </w:r>
      <w:r w:rsidRPr="4F822096" w:rsidR="4F822096">
        <w:rPr>
          <w:b w:val="1"/>
          <w:bCs w:val="1"/>
        </w:rPr>
        <w:t>Tuesday, July 16</w:t>
      </w:r>
      <w:r w:rsidRPr="4F822096" w:rsidR="4F822096">
        <w:rPr>
          <w:b w:val="1"/>
          <w:bCs w:val="1"/>
          <w:vertAlign w:val="superscript"/>
        </w:rPr>
        <w:t>th</w:t>
      </w:r>
      <w:r w:rsidRPr="4F822096" w:rsidR="4F822096">
        <w:rPr>
          <w:b w:val="1"/>
          <w:bCs w:val="1"/>
        </w:rPr>
        <w:t>, 2024</w:t>
      </w:r>
    </w:p>
    <w:p w:rsidRPr="00617D88" w:rsidR="00B65A96" w:rsidP="699BC7AB" w:rsidRDefault="00B65A96" w14:paraId="7132DC70" w14:textId="08DB22E6">
      <w:pPr>
        <w:spacing w:line="240" w:lineRule="auto"/>
        <w:rPr>
          <w:b w:val="1"/>
          <w:bCs w:val="1"/>
        </w:rPr>
      </w:pPr>
      <w:r w:rsidRPr="394B06E5" w:rsidR="394B06E5">
        <w:rPr>
          <w:b w:val="1"/>
          <w:bCs w:val="1"/>
        </w:rPr>
        <w:t xml:space="preserve">Where: </w:t>
      </w:r>
      <w:r>
        <w:tab/>
      </w:r>
      <w:r w:rsidRPr="394B06E5" w:rsidR="394B06E5">
        <w:rPr>
          <w:b w:val="1"/>
          <w:bCs w:val="1"/>
        </w:rPr>
        <w:t xml:space="preserve">Colusa County Natural </w:t>
      </w:r>
      <w:r w:rsidRPr="394B06E5" w:rsidR="394B06E5">
        <w:rPr>
          <w:b w:val="1"/>
          <w:bCs w:val="1"/>
        </w:rPr>
        <w:t>Resource</w:t>
      </w:r>
      <w:r w:rsidRPr="394B06E5" w:rsidR="394B06E5">
        <w:rPr>
          <w:b w:val="1"/>
          <w:bCs w:val="1"/>
        </w:rPr>
        <w:t xml:space="preserve"> Conservation Service Office </w:t>
      </w:r>
    </w:p>
    <w:p w:rsidRPr="00617D88" w:rsidR="00B65A96" w:rsidP="699BC7AB" w:rsidRDefault="00B65A96" w14:paraId="5C7278CF" w14:textId="05E38E8B">
      <w:pPr>
        <w:spacing w:line="240" w:lineRule="auto"/>
        <w:ind w:left="720" w:firstLine="720"/>
        <w:rPr>
          <w:b w:val="1"/>
          <w:bCs w:val="1"/>
        </w:rPr>
      </w:pPr>
      <w:r w:rsidRPr="49AA5908" w:rsidR="49AA5908">
        <w:rPr>
          <w:b w:val="1"/>
          <w:bCs w:val="1"/>
        </w:rPr>
        <w:t>100 Sunrise Blvd. Suite B, Colusa, CA. 95932</w:t>
      </w:r>
    </w:p>
    <w:p w:rsidR="17554A0F" w:rsidP="17554A0F" w:rsidRDefault="17554A0F" w14:paraId="0DFB029E" w14:textId="084780E5">
      <w:pPr>
        <w:rPr>
          <w:b w:val="1"/>
          <w:bCs w:val="1"/>
          <w:u w:val="single"/>
        </w:rPr>
      </w:pPr>
      <w:r w:rsidRPr="699BC7AB" w:rsidR="699BC7AB">
        <w:rPr>
          <w:b w:val="1"/>
          <w:bCs w:val="1"/>
        </w:rPr>
        <w:t xml:space="preserve">Time: </w:t>
      </w:r>
      <w:r>
        <w:tab/>
      </w:r>
      <w:r>
        <w:tab/>
      </w:r>
      <w:r w:rsidRPr="699BC7AB" w:rsidR="699BC7AB">
        <w:rPr>
          <w:b w:val="1"/>
          <w:bCs w:val="1"/>
        </w:rPr>
        <w:t>3:00- 5:00PM</w:t>
      </w:r>
    </w:p>
    <w:p w:rsidR="17554A0F" w:rsidP="17554A0F" w:rsidRDefault="17554A0F" w14:paraId="3CE90B40" w14:textId="11A02D34">
      <w:pPr>
        <w:pStyle w:val="Normal"/>
        <w:rPr>
          <w:b w:val="1"/>
          <w:bCs w:val="1"/>
        </w:rPr>
      </w:pPr>
      <w:r w:rsidRPr="17554A0F" w:rsidR="17554A0F">
        <w:rPr>
          <w:b w:val="1"/>
          <w:bCs w:val="1"/>
        </w:rPr>
        <w:t>Please note:</w:t>
      </w:r>
    </w:p>
    <w:p w:rsidR="00B65A96" w:rsidP="00B65A96" w:rsidRDefault="008141B5" w14:textId="35F9EFEC" w14:paraId="7AF09D37">
      <w:pPr>
        <w:rPr>
          <w:b w:val="1"/>
          <w:bCs w:val="1"/>
          <w:u w:val="single"/>
        </w:rPr>
      </w:pPr>
      <w:r>
        <w:rPr>
          <w:noProof/>
        </w:rPr>
        <mc:AlternateContent>
          <mc:Choice Requires="wps">
            <w:drawing>
              <wp:anchor distT="45720" distB="45720" distL="114300" distR="114300" simplePos="0" relativeHeight="251658242" behindDoc="0" locked="0" layoutInCell="1" allowOverlap="1" wp14:anchorId="1F6041F2" wp14:editId="02B7EE76">
                <wp:simplePos x="0" y="0"/>
                <wp:positionH relativeFrom="margin">
                  <wp:posOffset>-1451</wp:posOffset>
                </wp:positionH>
                <wp:positionV relativeFrom="paragraph">
                  <wp:posOffset>266337</wp:posOffset>
                </wp:positionV>
                <wp:extent cx="6686550" cy="1620520"/>
                <wp:effectExtent l="12700" t="12700" r="19050" b="17780"/>
                <wp:wrapSquare wrapText="bothSides"/>
                <wp:docPr id="2027540122" name="Text Box 2027540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20520"/>
                        </a:xfrm>
                        <a:prstGeom prst="rect">
                          <a:avLst/>
                        </a:prstGeom>
                        <a:solidFill>
                          <a:srgbClr val="FFFFFF"/>
                        </a:solidFill>
                        <a:ln w="28575">
                          <a:solidFill>
                            <a:schemeClr val="tx1">
                              <a:lumMod val="95000"/>
                              <a:lumOff val="5000"/>
                            </a:schemeClr>
                          </a:solidFill>
                          <a:miter lim="800000"/>
                          <a:headEnd/>
                          <a:tailEnd/>
                        </a:ln>
                      </wps:spPr>
                      <wps:txbx>
                        <w:txbxContent>
                          <w:p w:rsidRPr="00023E64" w:rsidR="00B16F1D" w:rsidRDefault="00A955EB" w14:paraId="714C2C8F" w14:textId="3A79E2FB">
                            <w:pPr>
                              <w:rPr>
                                <w:rFonts w:ascii="Georgia" w:hAnsi="Georgia"/>
                                <w:sz w:val="20"/>
                                <w:szCs w:val="20"/>
                              </w:rPr>
                            </w:pPr>
                            <w:r w:rsidRPr="00023E64">
                              <w:rPr>
                                <w:rFonts w:ascii="Georgia" w:hAnsi="Georgia"/>
                                <w:b/>
                                <w:bCs/>
                                <w:sz w:val="20"/>
                                <w:szCs w:val="20"/>
                              </w:rPr>
                              <w:t>PUBLIC COMMENT</w:t>
                            </w:r>
                            <w:r w:rsidRPr="00023E64">
                              <w:rPr>
                                <w:rFonts w:ascii="Georgia" w:hAnsi="Georgia"/>
                                <w:sz w:val="20"/>
                                <w:szCs w:val="20"/>
                              </w:rPr>
                              <w:t>- Any member of the public may address the Board concerning any matter on the agenda before or during its consideration of the matter. Public comment is limited to three (3) minutes</w:t>
                            </w:r>
                            <w:r w:rsidRPr="00023E64" w:rsidR="00B16F1D">
                              <w:rPr>
                                <w:rFonts w:ascii="Georgia" w:hAnsi="Georgia"/>
                                <w:sz w:val="20"/>
                                <w:szCs w:val="20"/>
                              </w:rPr>
                              <w:t xml:space="preserve"> per person and no more than fifteen (15) minutes per topic. For good cause, the Board Chairman may waive these limitations.</w:t>
                            </w:r>
                          </w:p>
                          <w:p w:rsidRPr="00023E64" w:rsidR="004941DA" w:rsidRDefault="00B16F1D" w14:paraId="4E9F4393" w14:textId="02869F9F">
                            <w:pPr>
                              <w:rPr>
                                <w:rFonts w:ascii="Georgia" w:hAnsi="Georgia"/>
                                <w:sz w:val="20"/>
                                <w:szCs w:val="20"/>
                              </w:rPr>
                            </w:pPr>
                            <w:r w:rsidRPr="00023E64">
                              <w:rPr>
                                <w:rFonts w:ascii="Georgia" w:hAnsi="Georgia"/>
                                <w:b/>
                                <w:bCs/>
                                <w:sz w:val="20"/>
                                <w:szCs w:val="20"/>
                              </w:rPr>
                              <w:t>AGEN</w:t>
                            </w:r>
                            <w:r w:rsidRPr="00023E64" w:rsidR="004941DA">
                              <w:rPr>
                                <w:rFonts w:ascii="Georgia" w:hAnsi="Georgia"/>
                                <w:b/>
                                <w:bCs/>
                                <w:sz w:val="20"/>
                                <w:szCs w:val="20"/>
                              </w:rPr>
                              <w:t>DA ITEM TIME FRAME</w:t>
                            </w:r>
                            <w:r w:rsidRPr="00023E64" w:rsidR="004941DA">
                              <w:rPr>
                                <w:rFonts w:ascii="Georgia" w:hAnsi="Georgia"/>
                                <w:sz w:val="20"/>
                                <w:szCs w:val="20"/>
                              </w:rPr>
                              <w:t>- All time allotments are suggested by staff and are an estimate only and subject to change.</w:t>
                            </w:r>
                          </w:p>
                          <w:p w:rsidRPr="00023E64" w:rsidR="004941DA" w:rsidRDefault="004941DA" w14:paraId="7328977B" w14:textId="566817F6">
                            <w:pPr>
                              <w:rPr>
                                <w:rFonts w:ascii="Georgia" w:hAnsi="Georgia"/>
                                <w:sz w:val="20"/>
                                <w:szCs w:val="20"/>
                              </w:rPr>
                            </w:pPr>
                            <w:r w:rsidRPr="00023E64">
                              <w:rPr>
                                <w:rFonts w:ascii="Georgia" w:hAnsi="Georgia"/>
                                <w:b/>
                                <w:bCs/>
                                <w:sz w:val="20"/>
                                <w:szCs w:val="20"/>
                              </w:rPr>
                              <w:t>ACCESSIBILITY</w:t>
                            </w:r>
                            <w:r w:rsidRPr="00023E64">
                              <w:rPr>
                                <w:rFonts w:ascii="Georgia" w:hAnsi="Georgia"/>
                                <w:sz w:val="20"/>
                                <w:szCs w:val="20"/>
                              </w:rPr>
                              <w:t xml:space="preserve">- </w:t>
                            </w:r>
                            <w:r w:rsidRPr="00023E64" w:rsidR="00C77F84">
                              <w:rPr>
                                <w:rFonts w:ascii="Georgia" w:hAnsi="Georgia"/>
                                <w:sz w:val="20"/>
                                <w:szCs w:val="20"/>
                              </w:rPr>
                              <w:t xml:space="preserve">If you have a disability and require a reasonable accommodation </w:t>
                            </w:r>
                            <w:r w:rsidRPr="00023E64" w:rsidR="00D3301D">
                              <w:rPr>
                                <w:rFonts w:ascii="Georgia" w:hAnsi="Georgia"/>
                                <w:sz w:val="20"/>
                                <w:szCs w:val="20"/>
                              </w:rPr>
                              <w:t xml:space="preserve">to fully participate in this event, please </w:t>
                            </w:r>
                            <w:r w:rsidRPr="00023E64" w:rsidR="0004474D">
                              <w:rPr>
                                <w:rFonts w:ascii="Georgia" w:hAnsi="Georgia"/>
                                <w:sz w:val="20"/>
                                <w:szCs w:val="20"/>
                              </w:rPr>
                              <w:t>contact CCRCD Staff before the day of the meeting via email (</w:t>
                            </w:r>
                            <w:r w:rsidRPr="00023E64" w:rsidR="007B7011">
                              <w:rPr>
                                <w:rFonts w:ascii="Georgia" w:hAnsi="Georgia"/>
                                <w:sz w:val="20"/>
                                <w:szCs w:val="20"/>
                              </w:rPr>
                              <w:t xml:space="preserve">insert preferred email here) or telephone </w:t>
                            </w:r>
                            <w:r w:rsidRPr="00023E64" w:rsidR="00105FE9">
                              <w:rPr>
                                <w:rFonts w:ascii="Georgia" w:hAnsi="Georgia"/>
                                <w:sz w:val="20"/>
                                <w:szCs w:val="20"/>
                              </w:rPr>
                              <w:t>(530)473-9346 to discuss your accessibility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09C2E3">
              <v:shapetype id="_x0000_t202" coordsize="21600,21600" o:spt="202" path="m,l,21600r21600,l21600,xe" w14:anchorId="1F6041F2">
                <v:stroke joinstyle="miter"/>
                <v:path gradientshapeok="t" o:connecttype="rect"/>
              </v:shapetype>
              <v:shape id="Text Box 2027540122" style="position:absolute;margin-left:-.1pt;margin-top:20.95pt;width:526.5pt;height:12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0d0d0d [3069]"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">
                <v:textbox>
                  <w:txbxContent>
                    <w:p w:rsidRPr="00023E64" w:rsidR="00B16F1D" w:rsidRDefault="00A955EB" w14:paraId="7EF1A84F" w14:textId="3A79E2FB">
                      <w:pPr>
                        <w:rPr>
                          <w:rFonts w:ascii="Georgia" w:hAnsi="Georgia"/>
                          <w:sz w:val="20"/>
                          <w:szCs w:val="20"/>
                        </w:rPr>
                      </w:pPr>
                      <w:r w:rsidRPr="00023E64">
                        <w:rPr>
                          <w:rFonts w:ascii="Georgia" w:hAnsi="Georgia"/>
                          <w:b/>
                          <w:bCs/>
                          <w:sz w:val="20"/>
                          <w:szCs w:val="20"/>
                        </w:rPr>
                        <w:t>PUBLIC COMMENT</w:t>
                      </w:r>
                      <w:r w:rsidRPr="00023E64">
                        <w:rPr>
                          <w:rFonts w:ascii="Georgia" w:hAnsi="Georgia"/>
                          <w:sz w:val="20"/>
                          <w:szCs w:val="20"/>
                        </w:rPr>
                        <w:t>- Any member of the public may address the Board concerning any matter on the agenda before or during its consideration of the matter. Public comment is limited to three (3) minutes</w:t>
                      </w:r>
                      <w:r w:rsidRPr="00023E64" w:rsidR="00B16F1D">
                        <w:rPr>
                          <w:rFonts w:ascii="Georgia" w:hAnsi="Georgia"/>
                          <w:sz w:val="20"/>
                          <w:szCs w:val="20"/>
                        </w:rPr>
                        <w:t xml:space="preserve"> per person and no more than fifteen (15) minutes per topic. For good cause, the Board Chairman may waive these limitations.</w:t>
                      </w:r>
                    </w:p>
                    <w:p w:rsidRPr="00023E64" w:rsidR="004941DA" w:rsidRDefault="00B16F1D" w14:paraId="569B644E" w14:textId="02869F9F">
                      <w:pPr>
                        <w:rPr>
                          <w:rFonts w:ascii="Georgia" w:hAnsi="Georgia"/>
                          <w:sz w:val="20"/>
                          <w:szCs w:val="20"/>
                        </w:rPr>
                      </w:pPr>
                      <w:r w:rsidRPr="00023E64">
                        <w:rPr>
                          <w:rFonts w:ascii="Georgia" w:hAnsi="Georgia"/>
                          <w:b/>
                          <w:bCs/>
                          <w:sz w:val="20"/>
                          <w:szCs w:val="20"/>
                        </w:rPr>
                        <w:t>AGEN</w:t>
                      </w:r>
                      <w:r w:rsidRPr="00023E64" w:rsidR="004941DA">
                        <w:rPr>
                          <w:rFonts w:ascii="Georgia" w:hAnsi="Georgia"/>
                          <w:b/>
                          <w:bCs/>
                          <w:sz w:val="20"/>
                          <w:szCs w:val="20"/>
                        </w:rPr>
                        <w:t>DA ITEM TIME FRAME</w:t>
                      </w:r>
                      <w:r w:rsidRPr="00023E64" w:rsidR="004941DA">
                        <w:rPr>
                          <w:rFonts w:ascii="Georgia" w:hAnsi="Georgia"/>
                          <w:sz w:val="20"/>
                          <w:szCs w:val="20"/>
                        </w:rPr>
                        <w:t>- All time allotments are suggested by staff and are an estimate only and subject to change.</w:t>
                      </w:r>
                    </w:p>
                    <w:p w:rsidRPr="00023E64" w:rsidR="004941DA" w:rsidRDefault="004941DA" w14:paraId="13B8EEF7" w14:textId="566817F6">
                      <w:pPr>
                        <w:rPr>
                          <w:rFonts w:ascii="Georgia" w:hAnsi="Georgia"/>
                          <w:sz w:val="20"/>
                          <w:szCs w:val="20"/>
                        </w:rPr>
                      </w:pPr>
                      <w:r w:rsidRPr="00023E64">
                        <w:rPr>
                          <w:rFonts w:ascii="Georgia" w:hAnsi="Georgia"/>
                          <w:b/>
                          <w:bCs/>
                          <w:sz w:val="20"/>
                          <w:szCs w:val="20"/>
                        </w:rPr>
                        <w:t>ACCESSIBILITY</w:t>
                      </w:r>
                      <w:r w:rsidRPr="00023E64">
                        <w:rPr>
                          <w:rFonts w:ascii="Georgia" w:hAnsi="Georgia"/>
                          <w:sz w:val="20"/>
                          <w:szCs w:val="20"/>
                        </w:rPr>
                        <w:t xml:space="preserve">- </w:t>
                      </w:r>
                      <w:r w:rsidRPr="00023E64" w:rsidR="00C77F84">
                        <w:rPr>
                          <w:rFonts w:ascii="Georgia" w:hAnsi="Georgia"/>
                          <w:sz w:val="20"/>
                          <w:szCs w:val="20"/>
                        </w:rPr>
                        <w:t xml:space="preserve">If you have a disability and require a reasonable accommodation </w:t>
                      </w:r>
                      <w:r w:rsidRPr="00023E64" w:rsidR="00D3301D">
                        <w:rPr>
                          <w:rFonts w:ascii="Georgia" w:hAnsi="Georgia"/>
                          <w:sz w:val="20"/>
                          <w:szCs w:val="20"/>
                        </w:rPr>
                        <w:t xml:space="preserve">to fully participate in this event, please </w:t>
                      </w:r>
                      <w:r w:rsidRPr="00023E64" w:rsidR="0004474D">
                        <w:rPr>
                          <w:rFonts w:ascii="Georgia" w:hAnsi="Georgia"/>
                          <w:sz w:val="20"/>
                          <w:szCs w:val="20"/>
                        </w:rPr>
                        <w:t>contact CCRCD Staff before the day of the meeting via email (</w:t>
                      </w:r>
                      <w:r w:rsidRPr="00023E64" w:rsidR="007B7011">
                        <w:rPr>
                          <w:rFonts w:ascii="Georgia" w:hAnsi="Georgia"/>
                          <w:sz w:val="20"/>
                          <w:szCs w:val="20"/>
                        </w:rPr>
                        <w:t xml:space="preserve">insert preferred email here) or telephone </w:t>
                      </w:r>
                      <w:r w:rsidRPr="00023E64" w:rsidR="00105FE9">
                        <w:rPr>
                          <w:rFonts w:ascii="Georgia" w:hAnsi="Georgia"/>
                          <w:sz w:val="20"/>
                          <w:szCs w:val="20"/>
                        </w:rPr>
                        <w:t>(530)473-9346 to discuss your accessibility needs.</w:t>
                      </w:r>
                    </w:p>
                  </w:txbxContent>
                </v:textbox>
                <w10:wrap type="square" anchorx="margin"/>
              </v:shape>
            </w:pict>
          </mc:Fallback>
        </mc:AlternateContent>
      </w:r>
    </w:p>
    <w:p w:rsidRPr="00CE17B9" w:rsidR="00F64F60" w:rsidP="00B65A96" w:rsidRDefault="00F64F60" w14:paraId="5CF9E248" w14:textId="55498055">
      <w:pPr>
        <w:rPr>
          <w:b/>
          <w:bCs/>
        </w:rPr>
      </w:pPr>
      <w:r w:rsidRPr="00CE17B9">
        <w:rPr>
          <w:b/>
          <w:bCs/>
        </w:rPr>
        <w:t>OPENING/CALL TO ORDER</w:t>
      </w:r>
    </w:p>
    <w:p w:rsidRPr="00CE17B9" w:rsidR="00F64F60" w:rsidP="00B65A96" w:rsidRDefault="00F64F60" w14:paraId="7B409340" w14:textId="0B069499">
      <w:pPr>
        <w:rPr>
          <w:b/>
          <w:bCs/>
        </w:rPr>
      </w:pPr>
      <w:r w:rsidRPr="00CE17B9">
        <w:rPr>
          <w:b/>
          <w:bCs/>
        </w:rPr>
        <w:t>PUBLIC COMMENT FROM THE FLOOR (Non-Agenda Items)</w:t>
      </w:r>
    </w:p>
    <w:p w:rsidRPr="00CE17B9" w:rsidR="00F64F60" w:rsidP="00B65A96" w:rsidRDefault="00E905FD" w14:paraId="3179F4EE" w14:textId="6D3633D9">
      <w:pPr>
        <w:rPr>
          <w:b/>
          <w:bCs/>
        </w:rPr>
      </w:pPr>
      <w:r w:rsidRPr="699BC7AB" w:rsidR="699BC7AB">
        <w:rPr>
          <w:b w:val="1"/>
          <w:bCs w:val="1"/>
        </w:rPr>
        <w:t>CONSENT CALENDAR</w:t>
      </w:r>
      <w:r w:rsidRPr="699BC7AB" w:rsidR="699BC7AB">
        <w:rPr>
          <w:b w:val="1"/>
          <w:bCs w:val="1"/>
        </w:rPr>
        <w:t>: (5 minutes)</w:t>
      </w:r>
    </w:p>
    <w:p w:rsidR="699BC7AB" w:rsidP="699BC7AB" w:rsidRDefault="699BC7AB" w14:paraId="51959C47" w14:textId="4D27CA64">
      <w:pPr>
        <w:pStyle w:val="Normal"/>
        <w:rPr>
          <w:b w:val="1"/>
          <w:bCs w:val="1"/>
        </w:rPr>
      </w:pPr>
      <w:r w:rsidRPr="60CFD62D" w:rsidR="60CFD62D">
        <w:rPr>
          <w:b w:val="1"/>
          <w:bCs w:val="1"/>
        </w:rPr>
        <w:t>Approve Consent Agenda Item A and B</w:t>
      </w:r>
    </w:p>
    <w:p w:rsidRPr="00D03C24" w:rsidR="00F64F60" w:rsidP="00B65A96" w:rsidRDefault="00F64F60" w14:paraId="20F0D845" w14:textId="56396F17">
      <w:pPr>
        <w:rPr>
          <w:i/>
          <w:iCs/>
        </w:rPr>
      </w:pPr>
      <w:r w:rsidRPr="00D03C24">
        <w:rPr>
          <w:i/>
          <w:iCs/>
        </w:rPr>
        <w:t>Any board member may request and remove any item from the consent agenda and place that item on the regular portion of the agenda as specified.</w:t>
      </w:r>
    </w:p>
    <w:p w:rsidRPr="00CE17B9" w:rsidR="00E22CFD" w:rsidP="4F822096" w:rsidRDefault="00436890" w14:paraId="7B6498CA" w14:textId="69206B41">
      <w:pPr>
        <w:pStyle w:val="ListParagraph"/>
        <w:numPr>
          <w:ilvl w:val="0"/>
          <w:numId w:val="4"/>
        </w:numPr>
        <w:rPr>
          <w:b w:val="1"/>
          <w:bCs w:val="1"/>
          <w:i w:val="0"/>
          <w:iCs w:val="0"/>
        </w:rPr>
      </w:pPr>
      <w:r w:rsidRPr="4F822096" w:rsidR="4F822096">
        <w:rPr>
          <w:b w:val="1"/>
          <w:bCs w:val="1"/>
          <w:i w:val="0"/>
          <w:iCs w:val="0"/>
        </w:rPr>
        <w:t xml:space="preserve">Agenda- </w:t>
      </w:r>
      <w:r w:rsidRPr="4F822096" w:rsidR="4F822096">
        <w:rPr>
          <w:b w:val="0"/>
          <w:bCs w:val="0"/>
          <w:i w:val="0"/>
          <w:iCs w:val="0"/>
        </w:rPr>
        <w:t>July 16</w:t>
      </w:r>
      <w:r w:rsidRPr="4F822096" w:rsidR="4F822096">
        <w:rPr>
          <w:b w:val="0"/>
          <w:bCs w:val="0"/>
          <w:i w:val="0"/>
          <w:iCs w:val="0"/>
          <w:vertAlign w:val="superscript"/>
        </w:rPr>
        <w:t>th</w:t>
      </w:r>
      <w:r w:rsidRPr="4F822096" w:rsidR="4F822096">
        <w:rPr>
          <w:b w:val="0"/>
          <w:bCs w:val="0"/>
          <w:i w:val="0"/>
          <w:iCs w:val="0"/>
        </w:rPr>
        <w:t>, 2024</w:t>
      </w:r>
    </w:p>
    <w:p w:rsidR="60CFD62D" w:rsidP="4F822096" w:rsidRDefault="60CFD62D" w14:paraId="505A5B25" w14:textId="280795F9">
      <w:pPr>
        <w:pStyle w:val="ListParagraph"/>
        <w:numPr>
          <w:ilvl w:val="0"/>
          <w:numId w:val="4"/>
        </w:numPr>
        <w:rPr>
          <w:i w:val="0"/>
          <w:iCs w:val="0"/>
        </w:rPr>
      </w:pPr>
      <w:r w:rsidRPr="4F822096" w:rsidR="4F822096">
        <w:rPr>
          <w:b w:val="1"/>
          <w:bCs w:val="1"/>
          <w:i w:val="0"/>
          <w:iCs w:val="0"/>
        </w:rPr>
        <w:t xml:space="preserve">Minutes- </w:t>
      </w:r>
      <w:r w:rsidRPr="4F822096" w:rsidR="4F822096">
        <w:rPr>
          <w:rFonts w:ascii="Calibri" w:hAnsi="Calibri" w:eastAsia="Calibri" w:cs="Calibri"/>
          <w:noProof w:val="0"/>
          <w:sz w:val="22"/>
          <w:szCs w:val="22"/>
          <w:lang w:val="en-US"/>
        </w:rPr>
        <w:t>June 18th, 2024</w:t>
      </w:r>
    </w:p>
    <w:p w:rsidRPr="00CE17B9" w:rsidR="00436890" w:rsidP="60CFD62D" w:rsidRDefault="00436890" w14:paraId="7495E5C5" w14:textId="50C8CDFC">
      <w:pPr>
        <w:pStyle w:val="Normal"/>
        <w:ind w:left="0"/>
        <w:rPr>
          <w:i w:val="1"/>
          <w:iCs w:val="1"/>
        </w:rPr>
      </w:pPr>
      <w:r w:rsidRPr="60CFD62D" w:rsidR="60CFD62D">
        <w:rPr>
          <w:b w:val="1"/>
          <w:bCs w:val="1"/>
        </w:rPr>
        <w:t>FINANCIAL REPORT: (10 minutes)</w:t>
      </w:r>
    </w:p>
    <w:p w:rsidRPr="00CE17B9" w:rsidR="00436890" w:rsidP="4F822096" w:rsidRDefault="00436890" w14:paraId="5E65A469" w14:textId="0D0DDEE5">
      <w:pPr>
        <w:pStyle w:val="ListParagraph"/>
        <w:numPr>
          <w:ilvl w:val="0"/>
          <w:numId w:val="10"/>
        </w:numPr>
        <w:rPr>
          <w:i w:val="0"/>
          <w:iCs w:val="0"/>
        </w:rPr>
      </w:pPr>
      <w:r w:rsidRPr="4F822096" w:rsidR="4F822096">
        <w:rPr>
          <w:b w:val="1"/>
          <w:bCs w:val="1"/>
          <w:i w:val="0"/>
          <w:iCs w:val="0"/>
        </w:rPr>
        <w:t xml:space="preserve">Fund Balance- </w:t>
      </w:r>
      <w:r w:rsidRPr="4F822096" w:rsidR="4F822096">
        <w:rPr>
          <w:b w:val="0"/>
          <w:bCs w:val="0"/>
          <w:i w:val="0"/>
          <w:iCs w:val="0"/>
        </w:rPr>
        <w:t>July 2024</w:t>
      </w:r>
    </w:p>
    <w:p w:rsidR="60CFD62D" w:rsidP="4F822096" w:rsidRDefault="60CFD62D" w14:paraId="12E33257" w14:textId="2B07508F">
      <w:pPr>
        <w:pStyle w:val="ListParagraph"/>
        <w:numPr>
          <w:ilvl w:val="0"/>
          <w:numId w:val="10"/>
        </w:numPr>
        <w:rPr>
          <w:i w:val="0"/>
          <w:iCs w:val="0"/>
        </w:rPr>
      </w:pPr>
      <w:r w:rsidRPr="4F822096" w:rsidR="4F822096">
        <w:rPr>
          <w:b w:val="1"/>
          <w:bCs w:val="1"/>
          <w:i w:val="0"/>
          <w:iCs w:val="0"/>
        </w:rPr>
        <w:t>Claims-</w:t>
      </w:r>
      <w:r w:rsidRPr="4F822096" w:rsidR="4F822096">
        <w:rPr>
          <w:i w:val="0"/>
          <w:iCs w:val="0"/>
        </w:rPr>
        <w:t xml:space="preserve"> July 2024 Review and Sign</w:t>
      </w:r>
    </w:p>
    <w:p w:rsidRPr="00CE17B9" w:rsidR="00436890" w:rsidP="00436890" w:rsidRDefault="00CE17B9" w14:paraId="61028608" w14:textId="02244829">
      <w:pPr>
        <w:rPr>
          <w:b/>
          <w:bCs/>
        </w:rPr>
      </w:pPr>
      <w:r>
        <w:rPr>
          <w:b/>
          <w:bCs/>
        </w:rPr>
        <w:t>REPORTS</w:t>
      </w:r>
      <w:r w:rsidRPr="00CE17B9" w:rsidR="001D7A2F">
        <w:rPr>
          <w:b/>
          <w:bCs/>
        </w:rPr>
        <w:t>: (15 minutes)</w:t>
      </w:r>
    </w:p>
    <w:p w:rsidRPr="00CE17B9" w:rsidR="001D7A2F" w:rsidP="001D7A2F" w:rsidRDefault="00CE17B9" w14:paraId="38B1EBBC" w14:textId="682D712E">
      <w:pPr>
        <w:pStyle w:val="ListParagraph"/>
        <w:numPr>
          <w:ilvl w:val="0"/>
          <w:numId w:val="5"/>
        </w:numPr>
        <w:rPr>
          <w:b/>
          <w:bCs/>
        </w:rPr>
      </w:pPr>
      <w:r>
        <w:rPr>
          <w:b/>
          <w:bCs/>
        </w:rPr>
        <w:t>Natural Resource</w:t>
      </w:r>
      <w:r w:rsidR="00952C4D">
        <w:rPr>
          <w:b/>
          <w:bCs/>
        </w:rPr>
        <w:t xml:space="preserve"> Conservation Service (NRCS) Report</w:t>
      </w:r>
    </w:p>
    <w:p w:rsidRPr="00CE17B9" w:rsidR="001D7A2F" w:rsidP="001D7A2F" w:rsidRDefault="00952C4D" w14:paraId="10DEB736" w14:textId="1F80E269">
      <w:pPr>
        <w:pStyle w:val="ListParagraph"/>
        <w:numPr>
          <w:ilvl w:val="0"/>
          <w:numId w:val="5"/>
        </w:numPr>
        <w:rPr>
          <w:b/>
          <w:bCs/>
        </w:rPr>
      </w:pPr>
      <w:r>
        <w:rPr>
          <w:b/>
          <w:bCs/>
        </w:rPr>
        <w:t>Colusa County Agricultural Commissioner’s Report</w:t>
      </w:r>
    </w:p>
    <w:p w:rsidR="00F836A0" w:rsidP="001D7A2F" w:rsidRDefault="00952C4D" w14:paraId="5F1E038A" w14:textId="4209865A">
      <w:pPr>
        <w:pStyle w:val="ListParagraph"/>
        <w:numPr>
          <w:ilvl w:val="0"/>
          <w:numId w:val="5"/>
        </w:numPr>
        <w:rPr>
          <w:b w:val="1"/>
          <w:bCs w:val="1"/>
        </w:rPr>
      </w:pPr>
      <w:r w:rsidRPr="6ABBBC88" w:rsidR="6ABBBC88">
        <w:rPr>
          <w:b w:val="1"/>
          <w:bCs w:val="1"/>
        </w:rPr>
        <w:t xml:space="preserve">Colusa </w:t>
      </w:r>
      <w:r w:rsidRPr="6ABBBC88" w:rsidR="6ABBBC88">
        <w:rPr>
          <w:b w:val="1"/>
          <w:bCs w:val="1"/>
        </w:rPr>
        <w:t>County</w:t>
      </w:r>
      <w:r w:rsidRPr="6ABBBC88" w:rsidR="6ABBBC88">
        <w:rPr>
          <w:b w:val="1"/>
          <w:bCs w:val="1"/>
        </w:rPr>
        <w:t xml:space="preserve"> Board of Supervisor’s Report</w:t>
      </w:r>
    </w:p>
    <w:p w:rsidRPr="00CE17B9" w:rsidR="00DA7971" w:rsidP="001D7A2F" w:rsidRDefault="00DA7971" w14:paraId="6F510B74" w14:textId="7BE60A6D">
      <w:pPr>
        <w:pStyle w:val="ListParagraph"/>
        <w:numPr>
          <w:ilvl w:val="0"/>
          <w:numId w:val="5"/>
        </w:numPr>
        <w:rPr>
          <w:b/>
          <w:bCs/>
        </w:rPr>
      </w:pPr>
      <w:r>
        <w:rPr>
          <w:b/>
          <w:bCs/>
        </w:rPr>
        <w:t>CCRCD Board Member Reports</w:t>
      </w:r>
    </w:p>
    <w:p w:rsidRPr="00CE17B9" w:rsidR="009E7E45" w:rsidP="009E7E45" w:rsidRDefault="009E7E45" w14:paraId="4935AD88" w14:textId="4A8667C5">
      <w:pPr>
        <w:rPr>
          <w:b/>
          <w:bCs/>
        </w:rPr>
      </w:pPr>
      <w:r w:rsidRPr="4F822096" w:rsidR="4F822096">
        <w:rPr>
          <w:b w:val="1"/>
          <w:bCs w:val="1"/>
        </w:rPr>
        <w:t>GENERAL BUSINESS ACTION ITEMS:</w:t>
      </w:r>
    </w:p>
    <w:p w:rsidR="1F640D4B" w:rsidP="1F640D4B" w:rsidRDefault="1F640D4B" w14:paraId="31A40D48" w14:textId="3416C801">
      <w:pPr>
        <w:pStyle w:val="ListParagraph"/>
        <w:numPr>
          <w:ilvl w:val="0"/>
          <w:numId w:val="9"/>
        </w:numPr>
        <w:rPr>
          <w:b w:val="1"/>
          <w:bCs w:val="1"/>
        </w:rPr>
      </w:pPr>
      <w:r w:rsidRPr="4F822096" w:rsidR="4F822096">
        <w:rPr>
          <w:b w:val="1"/>
          <w:bCs w:val="1"/>
        </w:rPr>
        <w:t>Personnel Committee Report: Discussion and Approval of Personnel Promotions and Raises</w:t>
      </w:r>
    </w:p>
    <w:p w:rsidR="1F640D4B" w:rsidP="1F640D4B" w:rsidRDefault="1F640D4B" w14:paraId="39FA43C5" w14:textId="2D84EA53">
      <w:pPr>
        <w:pStyle w:val="ListParagraph"/>
        <w:numPr>
          <w:ilvl w:val="0"/>
          <w:numId w:val="9"/>
        </w:numPr>
        <w:rPr>
          <w:b w:val="1"/>
          <w:bCs w:val="1"/>
        </w:rPr>
      </w:pPr>
      <w:r w:rsidRPr="4F822096" w:rsidR="4F822096">
        <w:rPr>
          <w:b w:val="1"/>
          <w:bCs w:val="1"/>
        </w:rPr>
        <w:t>Ratify Request for Proposals for Forest Health 2021</w:t>
      </w:r>
    </w:p>
    <w:p w:rsidR="1F640D4B" w:rsidP="1F640D4B" w:rsidRDefault="1F640D4B" w14:paraId="17B3D6FF" w14:textId="0708E8B2">
      <w:pPr>
        <w:pStyle w:val="ListParagraph"/>
        <w:numPr>
          <w:ilvl w:val="0"/>
          <w:numId w:val="9"/>
        </w:numPr>
        <w:rPr>
          <w:b w:val="1"/>
          <w:bCs w:val="1"/>
        </w:rPr>
      </w:pPr>
      <w:r w:rsidRPr="394B06E5" w:rsidR="394B06E5">
        <w:rPr>
          <w:b w:val="1"/>
          <w:bCs w:val="1"/>
        </w:rPr>
        <w:t>Discussion and Approval of Forest Health Biomass Utilization Amendment to Existing Contract</w:t>
      </w:r>
    </w:p>
    <w:p w:rsidR="03F6C6A1" w:rsidP="03F6C6A1" w:rsidRDefault="03F6C6A1" w14:paraId="5FBFEC78" w14:textId="683CD2D9">
      <w:pPr>
        <w:pStyle w:val="ListParagraph"/>
        <w:numPr>
          <w:ilvl w:val="0"/>
          <w:numId w:val="9"/>
        </w:numPr>
        <w:rPr>
          <w:b w:val="1"/>
          <w:bCs w:val="1"/>
        </w:rPr>
      </w:pPr>
      <w:r w:rsidRPr="394B06E5" w:rsidR="394B06E5">
        <w:rPr>
          <w:b w:val="1"/>
          <w:bCs w:val="1"/>
        </w:rPr>
        <w:t>Review and Approve Request for Statement of Qualifications and Bid Proposal to Registered Professional Forester and other Consultants</w:t>
      </w:r>
    </w:p>
    <w:p w:rsidR="394B06E5" w:rsidP="394B06E5" w:rsidRDefault="394B06E5" w14:paraId="0070B264" w14:textId="329FFB31">
      <w:pPr>
        <w:pStyle w:val="ListParagraph"/>
        <w:numPr>
          <w:ilvl w:val="0"/>
          <w:numId w:val="9"/>
        </w:numPr>
        <w:rPr>
          <w:b w:val="1"/>
          <w:bCs w:val="1"/>
        </w:rPr>
      </w:pPr>
      <w:r w:rsidRPr="394B06E5" w:rsidR="394B06E5">
        <w:rPr>
          <w:b w:val="1"/>
          <w:bCs w:val="1"/>
        </w:rPr>
        <w:t xml:space="preserve">Purchase of Truck and Water Trailer </w:t>
      </w:r>
    </w:p>
    <w:p w:rsidR="4F822096" w:rsidP="4F822096" w:rsidRDefault="4F822096" w14:paraId="547421C9" w14:textId="28110643">
      <w:pPr>
        <w:pStyle w:val="ListParagraph"/>
        <w:numPr>
          <w:ilvl w:val="0"/>
          <w:numId w:val="9"/>
        </w:numPr>
        <w:rPr>
          <w:b w:val="1"/>
          <w:bCs w:val="1"/>
        </w:rPr>
      </w:pPr>
      <w:r w:rsidRPr="4F822096" w:rsidR="4F822096">
        <w:rPr>
          <w:b w:val="1"/>
          <w:bCs w:val="1"/>
        </w:rPr>
        <w:t>2024 Local Agency Biennial Notice</w:t>
      </w:r>
    </w:p>
    <w:p w:rsidR="00D967F5" w:rsidP="699BC7AB" w:rsidRDefault="00D967F5" w14:paraId="1C523A02" w14:textId="41281253">
      <w:pPr>
        <w:pStyle w:val="Normal"/>
        <w:ind w:left="0"/>
        <w:rPr>
          <w:b w:val="1"/>
          <w:bCs w:val="1"/>
        </w:rPr>
      </w:pPr>
      <w:r w:rsidRPr="60CFD62D" w:rsidR="60CFD62D">
        <w:rPr>
          <w:b w:val="1"/>
          <w:bCs w:val="1"/>
        </w:rPr>
        <w:t>INFORMATIONAL/DISCUSSION ITEMS: (10 MINUTES)</w:t>
      </w:r>
    </w:p>
    <w:p w:rsidR="699BC7AB" w:rsidP="699BC7AB" w:rsidRDefault="699BC7AB" w14:paraId="41BF9DEA" w14:textId="6E2E2B45">
      <w:pPr>
        <w:pStyle w:val="ListParagraph"/>
        <w:numPr>
          <w:ilvl w:val="0"/>
          <w:numId w:val="7"/>
        </w:numPr>
        <w:bidi w:val="0"/>
        <w:spacing w:before="0" w:beforeAutospacing="off" w:after="160" w:afterAutospacing="off" w:line="259" w:lineRule="auto"/>
        <w:ind w:left="720" w:right="0" w:hanging="360"/>
        <w:jc w:val="left"/>
        <w:rPr>
          <w:b w:val="1"/>
          <w:bCs w:val="1"/>
        </w:rPr>
      </w:pPr>
      <w:r w:rsidRPr="0CEB2960" w:rsidR="0CEB2960">
        <w:rPr>
          <w:b w:val="1"/>
          <w:bCs w:val="1"/>
          <w:i w:val="1"/>
          <w:iCs w:val="1"/>
        </w:rPr>
        <w:t>Director Requirements:</w:t>
      </w:r>
      <w:r w:rsidRPr="0CEB2960" w:rsidR="0CEB2960">
        <w:rPr>
          <w:b w:val="0"/>
          <w:bCs w:val="0"/>
          <w:i w:val="1"/>
          <w:iCs w:val="1"/>
        </w:rPr>
        <w:t xml:space="preserve">  </w:t>
      </w:r>
      <w:r w:rsidRPr="0CEB2960" w:rsidR="0CEB2960">
        <w:rPr>
          <w:b w:val="1"/>
          <w:bCs w:val="1"/>
        </w:rPr>
        <w:t>Ethics and Anti-Harassment Meeting</w:t>
      </w:r>
    </w:p>
    <w:p w:rsidR="455E06C9" w:rsidP="455E06C9" w:rsidRDefault="455E06C9" w14:paraId="2DECADBA" w14:textId="6C0E0E3B">
      <w:pPr>
        <w:pStyle w:val="ListParagraph"/>
        <w:numPr>
          <w:ilvl w:val="0"/>
          <w:numId w:val="7"/>
        </w:numPr>
        <w:bidi w:val="0"/>
        <w:spacing w:before="0" w:beforeAutospacing="off" w:after="160" w:afterAutospacing="off" w:line="259" w:lineRule="auto"/>
        <w:ind w:left="720" w:right="0" w:hanging="360"/>
        <w:jc w:val="left"/>
        <w:rPr>
          <w:b w:val="1"/>
          <w:bCs w:val="1"/>
        </w:rPr>
      </w:pPr>
      <w:r w:rsidRPr="60CFD62D" w:rsidR="60CFD62D">
        <w:rPr>
          <w:b w:val="1"/>
          <w:bCs w:val="1"/>
        </w:rPr>
        <w:t>CCRCD Staff Reports and Project Updates</w:t>
      </w:r>
    </w:p>
    <w:p w:rsidR="00C1280A" w:rsidP="00237624" w:rsidRDefault="00C1280A" w14:paraId="77A73423" w14:textId="046F03F5">
      <w:pPr>
        <w:pStyle w:val="ListParagraph"/>
        <w:numPr>
          <w:ilvl w:val="0"/>
          <w:numId w:val="7"/>
        </w:numPr>
        <w:rPr>
          <w:b/>
          <w:bCs/>
        </w:rPr>
      </w:pPr>
      <w:r w:rsidRPr="60CFD62D" w:rsidR="60CFD62D">
        <w:rPr>
          <w:b w:val="1"/>
          <w:bCs w:val="1"/>
        </w:rPr>
        <w:t>Director and Staff Training</w:t>
      </w:r>
    </w:p>
    <w:p w:rsidRPr="00237624" w:rsidR="0057343F" w:rsidP="17554A0F" w:rsidRDefault="0057343F" w14:paraId="06609537" w14:textId="41D1A6F6">
      <w:pPr>
        <w:rPr>
          <w:b w:val="1"/>
          <w:bCs w:val="1"/>
        </w:rPr>
      </w:pPr>
      <w:r w:rsidRPr="6AB682D4" w:rsidR="6AB682D4">
        <w:rPr>
          <w:b w:val="1"/>
          <w:bCs w:val="1"/>
        </w:rPr>
        <w:t xml:space="preserve">IDENTIFICATION OF ITEMS FOR FUTURE MEETINGS: </w:t>
      </w:r>
      <w:r w:rsidRPr="6AB682D4" w:rsidR="6AB682D4">
        <w:rPr>
          <w:i w:val="1"/>
          <w:iCs w:val="1"/>
        </w:rPr>
        <w:t>Board members may request items to be placed on future agendas</w:t>
      </w:r>
      <w:r w:rsidRPr="6AB682D4" w:rsidR="6AB682D4">
        <w:rPr>
          <w:i w:val="1"/>
          <w:iCs w:val="1"/>
        </w:rPr>
        <w:t xml:space="preserve">. </w:t>
      </w:r>
    </w:p>
    <w:p w:rsidR="004514AB" w:rsidP="6AB682D4" w:rsidRDefault="004514AB" w14:paraId="6BF65736" w14:textId="441E0892">
      <w:pPr>
        <w:pStyle w:val="Normal"/>
      </w:pPr>
      <w:r w:rsidRPr="394B06E5" w:rsidR="394B06E5">
        <w:rPr>
          <w:b w:val="1"/>
          <w:bCs w:val="1"/>
        </w:rPr>
        <w:t>ADJOURNMENT: August 20th, 2024 @ 3pm, Colusa Industrial Properties Conference Room, 100 Sunrise Blvd., Colusa, CA  95932</w:t>
      </w:r>
    </w:p>
    <w:p w:rsidR="008C0E1B" w:rsidP="6AB682D4" w:rsidRDefault="008C0E1B" w14:paraId="08634CBA" w14:textId="2D072C01">
      <w:pPr>
        <w:pStyle w:val="Normal"/>
      </w:pPr>
    </w:p>
    <w:sectPr w:rsidR="008C0E1B" w:rsidSect="00EB44E4">
      <w:headerReference w:type="default" r:id="rId9"/>
      <w:footerReference w:type="default" r:id="rId10"/>
      <w:pgSz w:w="12240" w:h="15840" w:orient="portrait"/>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DAD" w:rsidP="00302FA6" w:rsidRDefault="007F5DAD" w14:paraId="42F8C460" w14:textId="77777777">
      <w:pPr>
        <w:spacing w:after="0" w:line="240" w:lineRule="auto"/>
      </w:pPr>
      <w:r>
        <w:separator/>
      </w:r>
    </w:p>
  </w:endnote>
  <w:endnote w:type="continuationSeparator" w:id="0">
    <w:p w:rsidR="007F5DAD" w:rsidP="00302FA6" w:rsidRDefault="007F5DAD" w14:paraId="77DE5AF4" w14:textId="77777777">
      <w:pPr>
        <w:spacing w:after="0" w:line="240" w:lineRule="auto"/>
      </w:pPr>
      <w:r>
        <w:continuationSeparator/>
      </w:r>
    </w:p>
  </w:endnote>
  <w:endnote w:type="continuationNotice" w:id="1">
    <w:p w:rsidR="007F5DAD" w:rsidRDefault="007F5DAD" w14:paraId="416A63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658D4" w:rsidP="007658D4" w:rsidRDefault="007658D4" w14:paraId="09CB820C" w14:textId="2DC4ADEE">
    <w:pPr>
      <w:pStyle w:val="Footer"/>
    </w:pPr>
  </w:p>
  <w:p w:rsidR="00302FA6" w:rsidP="007658D4" w:rsidRDefault="00220F27" w14:paraId="6B4A9ABD" w14:textId="6B5728F7">
    <w:pPr>
      <w:pStyle w:val="Footer"/>
      <w:jc w:val="center"/>
    </w:pPr>
    <w:r>
      <w:rPr>
        <w:noProof/>
      </w:rPr>
      <mc:AlternateContent>
        <mc:Choice Requires="wps">
          <w:drawing>
            <wp:anchor distT="0" distB="0" distL="114300" distR="114300" simplePos="0" relativeHeight="251659264" behindDoc="0" locked="0" layoutInCell="1" allowOverlap="1" wp14:anchorId="0D58D21E" wp14:editId="55000779">
              <wp:simplePos x="0" y="0"/>
              <wp:positionH relativeFrom="column">
                <wp:posOffset>3667125</wp:posOffset>
              </wp:positionH>
              <wp:positionV relativeFrom="paragraph">
                <wp:posOffset>64770</wp:posOffset>
              </wp:positionV>
              <wp:extent cx="57150" cy="47625"/>
              <wp:effectExtent l="0" t="0" r="19050" b="28575"/>
              <wp:wrapNone/>
              <wp:docPr id="719315533" name="Flowchart: Connector 1"/>
              <wp:cNvGraphicFramePr/>
              <a:graphic xmlns:a="http://schemas.openxmlformats.org/drawingml/2006/main">
                <a:graphicData uri="http://schemas.microsoft.com/office/word/2010/wordprocessingShape">
                  <wps:wsp>
                    <wps:cNvSpPr/>
                    <wps:spPr>
                      <a:xfrm>
                        <a:off x="0" y="0"/>
                        <a:ext cx="57150" cy="47625"/>
                      </a:xfrm>
                      <a:prstGeom prst="flowChartConnector">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0607E16">
            <v:shapetype id="_x0000_t120" coordsize="21600,21600" o:spt="120" path="m10800,qx,10800,10800,21600,21600,10800,10800,xe" w14:anchorId="5160E643">
              <v:path textboxrect="3163,3163,18437,18437" gradientshapeok="t" o:connecttype="custom" o:connectlocs="10800,0;3163,3163;0,10800;3163,18437;10800,21600;18437,18437;21600,10800;18437,3163"/>
            </v:shapetype>
            <v:shape id="Flowchart: Connector 1" style="position:absolute;margin-left:288.75pt;margin-top:5.1pt;width:4.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d0d0d [3069]" strokecolor="#09101d [484]"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">
              <v:stroke joinstyle="miter"/>
            </v:shape>
          </w:pict>
        </mc:Fallback>
      </mc:AlternateContent>
    </w:r>
    <w:r w:rsidR="00EB295F">
      <w:t xml:space="preserve">100 Sunrise Blvd., Suite A3 </w:t>
    </w:r>
    <w:r>
      <w:tab/>
    </w:r>
    <w:r w:rsidR="00EB295F">
      <w:t xml:space="preserve"> Colusa, CA 95932</w:t>
    </w:r>
  </w:p>
  <w:p w:rsidR="00EB295F" w:rsidP="007658D4" w:rsidRDefault="00220F27" w14:paraId="6DB5959F" w14:textId="2DA00F81">
    <w:pPr>
      <w:pStyle w:val="Footer"/>
      <w:jc w:val="center"/>
    </w:pPr>
    <w:r>
      <w:rPr>
        <w:noProof/>
      </w:rPr>
      <mc:AlternateContent>
        <mc:Choice Requires="wps">
          <w:drawing>
            <wp:anchor distT="0" distB="0" distL="114300" distR="114300" simplePos="0" relativeHeight="251661312" behindDoc="0" locked="0" layoutInCell="1" allowOverlap="1" wp14:anchorId="6A24E98F" wp14:editId="0D6EE07C">
              <wp:simplePos x="0" y="0"/>
              <wp:positionH relativeFrom="column">
                <wp:posOffset>3276600</wp:posOffset>
              </wp:positionH>
              <wp:positionV relativeFrom="paragraph">
                <wp:posOffset>95250</wp:posOffset>
              </wp:positionV>
              <wp:extent cx="57150" cy="47625"/>
              <wp:effectExtent l="0" t="0" r="19050" b="28575"/>
              <wp:wrapNone/>
              <wp:docPr id="447443314" name="Flowchart: Connector 1"/>
              <wp:cNvGraphicFramePr/>
              <a:graphic xmlns:a="http://schemas.openxmlformats.org/drawingml/2006/main">
                <a:graphicData uri="http://schemas.microsoft.com/office/word/2010/wordprocessingShape">
                  <wps:wsp>
                    <wps:cNvSpPr/>
                    <wps:spPr>
                      <a:xfrm>
                        <a:off x="0" y="0"/>
                        <a:ext cx="57150" cy="47625"/>
                      </a:xfrm>
                      <a:prstGeom prst="flowChartConnector">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FA3211E">
            <v:shape id="Flowchart: Connector 1" style="position:absolute;margin-left:258pt;margin-top:7.5pt;width: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d0d0d [3069]" strokecolor="#09101d [484]"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" w14:anchorId="247E8FFB">
              <v:stroke joinstyle="miter"/>
            </v:shape>
          </w:pict>
        </mc:Fallback>
      </mc:AlternateContent>
    </w:r>
    <w:r>
      <w:t xml:space="preserve">530-473-9346                                        </w:t>
    </w:r>
    <w:r w:rsidR="007658D4">
      <w:t>info@colusarcd.org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DAD" w:rsidP="00302FA6" w:rsidRDefault="007F5DAD" w14:paraId="7A6FBCAF" w14:textId="77777777">
      <w:pPr>
        <w:spacing w:after="0" w:line="240" w:lineRule="auto"/>
      </w:pPr>
      <w:r>
        <w:separator/>
      </w:r>
    </w:p>
  </w:footnote>
  <w:footnote w:type="continuationSeparator" w:id="0">
    <w:p w:rsidR="007F5DAD" w:rsidP="00302FA6" w:rsidRDefault="007F5DAD" w14:paraId="2BE8D1C0" w14:textId="77777777">
      <w:pPr>
        <w:spacing w:after="0" w:line="240" w:lineRule="auto"/>
      </w:pPr>
      <w:r>
        <w:continuationSeparator/>
      </w:r>
    </w:p>
  </w:footnote>
  <w:footnote w:type="continuationNotice" w:id="1">
    <w:p w:rsidR="007F5DAD" w:rsidRDefault="007F5DAD" w14:paraId="720F2D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EB86B0D" w:rsidTr="7EB86B0D" w14:paraId="62A46235" w14:textId="77777777">
      <w:trPr>
        <w:trHeight w:val="300"/>
      </w:trPr>
      <w:tc>
        <w:tcPr>
          <w:tcW w:w="3600" w:type="dxa"/>
        </w:tcPr>
        <w:p w:rsidR="7EB86B0D" w:rsidP="7EB86B0D" w:rsidRDefault="7EB86B0D" w14:paraId="2CC41F4C" w14:textId="3A92BAEA">
          <w:pPr>
            <w:pStyle w:val="Header"/>
            <w:ind w:left="-115"/>
          </w:pPr>
        </w:p>
      </w:tc>
      <w:tc>
        <w:tcPr>
          <w:tcW w:w="3600" w:type="dxa"/>
        </w:tcPr>
        <w:p w:rsidR="7EB86B0D" w:rsidP="7EB86B0D" w:rsidRDefault="7EB86B0D" w14:paraId="57BA9B41" w14:textId="6D3FCAF0">
          <w:pPr>
            <w:pStyle w:val="Header"/>
            <w:jc w:val="center"/>
          </w:pPr>
        </w:p>
      </w:tc>
      <w:tc>
        <w:tcPr>
          <w:tcW w:w="3600" w:type="dxa"/>
        </w:tcPr>
        <w:p w:rsidR="7EB86B0D" w:rsidP="7EB86B0D" w:rsidRDefault="7EB86B0D" w14:paraId="069BB232" w14:textId="00F113EB">
          <w:pPr>
            <w:pStyle w:val="Header"/>
            <w:ind w:right="-115"/>
            <w:jc w:val="right"/>
          </w:pPr>
        </w:p>
      </w:tc>
    </w:tr>
  </w:tbl>
  <w:p w:rsidR="00302FA6" w:rsidRDefault="00302FA6" w14:paraId="4151AA6A" w14:textId="2178C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38886ac"/>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5bcb21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9e804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F44E74"/>
    <w:multiLevelType w:val="hybridMultilevel"/>
    <w:tmpl w:val="671AAB52"/>
    <w:lvl w:ilvl="0" w:tplc="4DDC5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E22A5"/>
    <w:multiLevelType w:val="hybridMultilevel"/>
    <w:tmpl w:val="375E9CDC"/>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750AD"/>
    <w:multiLevelType w:val="hybridMultilevel"/>
    <w:tmpl w:val="975C4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374685"/>
    <w:multiLevelType w:val="hybridMultilevel"/>
    <w:tmpl w:val="303486FA"/>
    <w:lvl w:ilvl="0" w:tplc="4D4E2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A1E25"/>
    <w:multiLevelType w:val="hybridMultilevel"/>
    <w:tmpl w:val="BC56AB7C"/>
    <w:lvl w:ilvl="0" w:tplc="50A0A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5FF0F0D"/>
    <w:multiLevelType w:val="hybridMultilevel"/>
    <w:tmpl w:val="2E165726"/>
    <w:lvl w:ilvl="0" w:tplc="17021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941AEE"/>
    <w:multiLevelType w:val="hybridMultilevel"/>
    <w:tmpl w:val="D3E81D84"/>
    <w:lvl w:ilvl="0" w:tplc="BA0AA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0">
    <w:abstractNumId w:val="9"/>
  </w:num>
  <w:num w:numId="9">
    <w:abstractNumId w:val="8"/>
  </w:num>
  <w:num w:numId="8">
    <w:abstractNumId w:val="7"/>
  </w:num>
  <w:num w:numId="1" w16cid:durableId="579025618">
    <w:abstractNumId w:val="6"/>
  </w:num>
  <w:num w:numId="2" w16cid:durableId="1496263600">
    <w:abstractNumId w:val="4"/>
  </w:num>
  <w:num w:numId="3" w16cid:durableId="1789465369">
    <w:abstractNumId w:val="2"/>
  </w:num>
  <w:num w:numId="4" w16cid:durableId="2036150849">
    <w:abstractNumId w:val="0"/>
  </w:num>
  <w:num w:numId="5" w16cid:durableId="19939573">
    <w:abstractNumId w:val="3"/>
  </w:num>
  <w:num w:numId="6" w16cid:durableId="1073697684">
    <w:abstractNumId w:val="5"/>
  </w:num>
  <w:num w:numId="7" w16cid:durableId="17624149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000F5"/>
    <w:rsid w:val="00012ACE"/>
    <w:rsid w:val="00023E64"/>
    <w:rsid w:val="00036AE8"/>
    <w:rsid w:val="0004474D"/>
    <w:rsid w:val="00075876"/>
    <w:rsid w:val="00105FE9"/>
    <w:rsid w:val="00196098"/>
    <w:rsid w:val="001978A8"/>
    <w:rsid w:val="001D7A2F"/>
    <w:rsid w:val="001E4A18"/>
    <w:rsid w:val="001F50BC"/>
    <w:rsid w:val="001F5B32"/>
    <w:rsid w:val="00220F27"/>
    <w:rsid w:val="00221602"/>
    <w:rsid w:val="00237624"/>
    <w:rsid w:val="00253141"/>
    <w:rsid w:val="00280A35"/>
    <w:rsid w:val="00302FA6"/>
    <w:rsid w:val="00325F50"/>
    <w:rsid w:val="003F09D0"/>
    <w:rsid w:val="00425AE0"/>
    <w:rsid w:val="00436890"/>
    <w:rsid w:val="00450A53"/>
    <w:rsid w:val="004514AB"/>
    <w:rsid w:val="004941DA"/>
    <w:rsid w:val="004E0DE0"/>
    <w:rsid w:val="00500523"/>
    <w:rsid w:val="00533926"/>
    <w:rsid w:val="0057343F"/>
    <w:rsid w:val="005A06FC"/>
    <w:rsid w:val="005B0FFD"/>
    <w:rsid w:val="005B6730"/>
    <w:rsid w:val="00617D88"/>
    <w:rsid w:val="00657726"/>
    <w:rsid w:val="00704F49"/>
    <w:rsid w:val="0071253D"/>
    <w:rsid w:val="00734003"/>
    <w:rsid w:val="00734FC5"/>
    <w:rsid w:val="007658D4"/>
    <w:rsid w:val="007B7011"/>
    <w:rsid w:val="007F39CF"/>
    <w:rsid w:val="007F5DAD"/>
    <w:rsid w:val="008141B5"/>
    <w:rsid w:val="00825AC2"/>
    <w:rsid w:val="00843A7F"/>
    <w:rsid w:val="00864DF0"/>
    <w:rsid w:val="008B6BE2"/>
    <w:rsid w:val="008C0E1B"/>
    <w:rsid w:val="008D13AF"/>
    <w:rsid w:val="00952C4D"/>
    <w:rsid w:val="0097523E"/>
    <w:rsid w:val="009E7E45"/>
    <w:rsid w:val="009F6D3B"/>
    <w:rsid w:val="00A10E2C"/>
    <w:rsid w:val="00A63B7D"/>
    <w:rsid w:val="00A807C5"/>
    <w:rsid w:val="00A955EB"/>
    <w:rsid w:val="00AD625C"/>
    <w:rsid w:val="00AD73D1"/>
    <w:rsid w:val="00B16F1D"/>
    <w:rsid w:val="00B36ADB"/>
    <w:rsid w:val="00B65A96"/>
    <w:rsid w:val="00BB78DC"/>
    <w:rsid w:val="00C0689A"/>
    <w:rsid w:val="00C1280A"/>
    <w:rsid w:val="00C613CE"/>
    <w:rsid w:val="00C6619F"/>
    <w:rsid w:val="00C77F84"/>
    <w:rsid w:val="00CC42A2"/>
    <w:rsid w:val="00CD46CB"/>
    <w:rsid w:val="00CE17B9"/>
    <w:rsid w:val="00D03C24"/>
    <w:rsid w:val="00D301A4"/>
    <w:rsid w:val="00D30465"/>
    <w:rsid w:val="00D3301D"/>
    <w:rsid w:val="00D90865"/>
    <w:rsid w:val="00D967F5"/>
    <w:rsid w:val="00DA7971"/>
    <w:rsid w:val="00DB14F1"/>
    <w:rsid w:val="00E04A8C"/>
    <w:rsid w:val="00E22CFD"/>
    <w:rsid w:val="00E41AAA"/>
    <w:rsid w:val="00E754ED"/>
    <w:rsid w:val="00E905FD"/>
    <w:rsid w:val="00EB295F"/>
    <w:rsid w:val="00EB44E4"/>
    <w:rsid w:val="00F64F60"/>
    <w:rsid w:val="00F836A0"/>
    <w:rsid w:val="00FD7A63"/>
    <w:rsid w:val="03F6C6A1"/>
    <w:rsid w:val="0CEB2960"/>
    <w:rsid w:val="17554A0F"/>
    <w:rsid w:val="1D657445"/>
    <w:rsid w:val="1F640D4B"/>
    <w:rsid w:val="22ED144B"/>
    <w:rsid w:val="2667002D"/>
    <w:rsid w:val="394B06E5"/>
    <w:rsid w:val="455E06C9"/>
    <w:rsid w:val="49AA5908"/>
    <w:rsid w:val="4F822096"/>
    <w:rsid w:val="5B9000F5"/>
    <w:rsid w:val="5F770B28"/>
    <w:rsid w:val="60CFD62D"/>
    <w:rsid w:val="66CC7BD8"/>
    <w:rsid w:val="699BC7AB"/>
    <w:rsid w:val="6AB682D4"/>
    <w:rsid w:val="6ABBBC88"/>
    <w:rsid w:val="778CF2C3"/>
    <w:rsid w:val="7EB8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53AE"/>
  <w15:chartTrackingRefBased/>
  <w15:docId w15:val="{6E8D0443-A057-42AB-AF37-6126D0DBDA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2F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2FA6"/>
  </w:style>
  <w:style w:type="paragraph" w:styleId="Footer">
    <w:name w:val="footer"/>
    <w:basedOn w:val="Normal"/>
    <w:link w:val="FooterChar"/>
    <w:uiPriority w:val="99"/>
    <w:unhideWhenUsed/>
    <w:rsid w:val="00302F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2FA6"/>
  </w:style>
  <w:style w:type="table" w:styleId="TableGrid">
    <w:name w:val="Table Grid"/>
    <w:basedOn w:val="TableNormal"/>
    <w:uiPriority w:val="59"/>
    <w:rsid w:val="00302FA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97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60D5-8E20-4DEC-8702-7E1377A81C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Berlier</dc:creator>
  <keywords/>
  <dc:description/>
  <lastModifiedBy>Elizabeth Harper</lastModifiedBy>
  <revision>98</revision>
  <lastPrinted>2023-09-12T15:47:00.0000000Z</lastPrinted>
  <dcterms:created xsi:type="dcterms:W3CDTF">2023-09-06T18:38:00.0000000Z</dcterms:created>
  <dcterms:modified xsi:type="dcterms:W3CDTF">2024-07-10T20:28:47.7887000Z</dcterms:modified>
</coreProperties>
</file>